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Corrales Anna-Lisa Christina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VROOM,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4700 MERCANTILE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Vroom,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CLO, CCO,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13.68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stock options which will vest as follows, subject to Reporting Person's continued service on such date: 9,221 options to vest on January 31, 2029; 3,558 options to vest on March 5, 2029; and 9,221 options to vest on March 20,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/s/Anna-Lisa Corrales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984" TargetMode="External"/><Relationship Id="rId5" Type="http://schemas.openxmlformats.org/officeDocument/2006/relationships/hyperlink" Target="http://www.sec.gov/cgi-bin/browse-edgar?action=getcompany&amp;CIK=00015808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3340</Characters>
  <CharactersWithSpaces>3885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